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6B" w:rsidRDefault="0091406B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</w:p>
    <w:p w:rsidR="0091406B" w:rsidRDefault="0091406B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 w:rsidRPr="0091406B">
        <w:rPr>
          <w:rFonts w:ascii="Times New Roman" w:eastAsia="Times New Roman" w:hAnsi="Times New Roman" w:cs="Times New Roman"/>
          <w:color w:val="1E2120"/>
          <w:shd w:val="clear" w:color="auto" w:fill="FFFFFF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5pt;height:707.35pt" o:ole="">
            <v:imagedata r:id="rId5" o:title=""/>
          </v:shape>
          <o:OLEObject Type="Embed" ProgID="AcroExch.Document.DC" ShapeID="_x0000_i1025" DrawAspect="Content" ObjectID="_1691912197" r:id="rId6"/>
        </w:object>
      </w:r>
    </w:p>
    <w:p w:rsidR="0091406B" w:rsidRDefault="0091406B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1.7. Настоящие Правила внутреннего распорядка воспитанников принимаются Педагогическим советом ДОУ, рассматриваются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Родительским комитетом, осуществляющим деятельность согласно </w:t>
      </w:r>
      <w:hyperlink r:id="rId7">
        <w:r>
          <w:rPr>
            <w:rFonts w:ascii="Arial" w:eastAsia="Arial" w:hAnsi="Arial" w:cs="Arial"/>
            <w:color w:val="AD8853"/>
            <w:u w:val="single"/>
            <w:shd w:val="clear" w:color="auto" w:fill="FFFFFF"/>
          </w:rPr>
          <w:t>Положению о родительском комитете</w:t>
        </w:r>
      </w:hyperlink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  и утверждаются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заведующим дошкольным образовательным учреждением.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1.8.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отношений.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inherit" w:eastAsia="inherit" w:hAnsi="inherit" w:cs="inherit"/>
          <w:color w:val="1E2120"/>
          <w:sz w:val="19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2. Режим работы ДОУ (распорядок пребывания воспитанников) и образовательной деятельности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2.1. Режим работы ДОУ и длительность пребывания в нем воспитанников определяется Уставом дошкольного образовательного учреждения.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2.2. Детский сад работает по 5- дневной рабочей неделе.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2.3. Режим функционирования ДОУ составляет 3,5 часа (</w:t>
      </w:r>
      <w:r>
        <w:rPr>
          <w:rFonts w:ascii="Times New Roman" w:eastAsia="Times New Roman" w:hAnsi="Times New Roman" w:cs="Times New Roman"/>
          <w:i/>
          <w:color w:val="1E2120"/>
          <w:shd w:val="clear" w:color="auto" w:fill="FFFFFF"/>
        </w:rPr>
        <w:t>с</w:t>
      </w:r>
      <w:r>
        <w:rPr>
          <w:rFonts w:ascii="inherit" w:eastAsia="inherit" w:hAnsi="inherit" w:cs="inherit"/>
          <w:i/>
          <w:color w:val="1E2120"/>
          <w:shd w:val="clear" w:color="auto" w:fill="FFFFFF"/>
        </w:rPr>
        <w:t xml:space="preserve"> 09.00 </w:t>
      </w:r>
      <w:r>
        <w:rPr>
          <w:rFonts w:ascii="Times New Roman" w:eastAsia="Times New Roman" w:hAnsi="Times New Roman" w:cs="Times New Roman"/>
          <w:i/>
          <w:color w:val="1E2120"/>
          <w:shd w:val="clear" w:color="auto" w:fill="FFFFFF"/>
        </w:rPr>
        <w:t>до</w:t>
      </w:r>
      <w:r>
        <w:rPr>
          <w:rFonts w:ascii="inherit" w:eastAsia="inherit" w:hAnsi="inherit" w:cs="inherit"/>
          <w:i/>
          <w:color w:val="1E2120"/>
          <w:shd w:val="clear" w:color="auto" w:fill="FFFFFF"/>
        </w:rPr>
        <w:t xml:space="preserve"> 12.30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2.4. 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2.5</w:t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В соответствии с календарным учебным графиком, утвержденным заведующим ежегодно, на начало учебного года:</w:t>
      </w:r>
    </w:p>
    <w:p w:rsidR="00197BF7" w:rsidRDefault="00F71432">
      <w:pPr>
        <w:numPr>
          <w:ilvl w:val="0"/>
          <w:numId w:val="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продолжительность учебного года – с начала сентября по конец мая;</w:t>
      </w:r>
    </w:p>
    <w:p w:rsidR="00197BF7" w:rsidRDefault="00F71432">
      <w:pPr>
        <w:numPr>
          <w:ilvl w:val="0"/>
          <w:numId w:val="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летний оздоровительный период – с начала июня по конец августа.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работы).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2.6. В период карантинов в группе устанавливается карантинный режим на нормативный срок, определенный управлением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по Ростовской  области,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2.7. Содержание дошкольного образования определяется образовательной программой дошкольного образования (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ДО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).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2.8.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2.9.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197BF7" w:rsidRDefault="00F71432">
      <w:pPr>
        <w:numPr>
          <w:ilvl w:val="0"/>
          <w:numId w:val="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социально-коммуникативное развитие;</w:t>
      </w:r>
    </w:p>
    <w:p w:rsidR="00197BF7" w:rsidRDefault="00F71432">
      <w:pPr>
        <w:numPr>
          <w:ilvl w:val="0"/>
          <w:numId w:val="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познавательное развитие;</w:t>
      </w:r>
    </w:p>
    <w:p w:rsidR="00197BF7" w:rsidRDefault="00F71432">
      <w:pPr>
        <w:numPr>
          <w:ilvl w:val="0"/>
          <w:numId w:val="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речевое развитие;</w:t>
      </w:r>
    </w:p>
    <w:p w:rsidR="00197BF7" w:rsidRDefault="00F71432">
      <w:pPr>
        <w:numPr>
          <w:ilvl w:val="0"/>
          <w:numId w:val="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художественно-эстетическое развитие;</w:t>
      </w:r>
    </w:p>
    <w:p w:rsidR="00197BF7" w:rsidRDefault="00F71432">
      <w:pPr>
        <w:numPr>
          <w:ilvl w:val="0"/>
          <w:numId w:val="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физическое развитие.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2.10.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2.11. Группа имеет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общеразвивающую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направленность.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В группе </w:t>
      </w:r>
      <w:proofErr w:type="spellStart"/>
      <w:r>
        <w:rPr>
          <w:rFonts w:ascii="Times New Roman" w:eastAsia="Times New Roman" w:hAnsi="Times New Roman" w:cs="Times New Roman"/>
          <w:color w:val="1E2120"/>
          <w:u w:val="single"/>
          <w:shd w:val="clear" w:color="auto" w:fill="FFFFFF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color w:val="1E2120"/>
          <w:u w:val="single"/>
          <w:shd w:val="clear" w:color="auto" w:fill="FFFFFF"/>
        </w:rPr>
        <w:t xml:space="preserve"> направленности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 осуществляется реализация образовательной программы дошкольного образования.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2.12. В группу включены воспитанники разных возрастов (разновозрастная группа).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2.13. Образовательные программы дошкольного образования реализуются в группах, функционирующих в режиме не менее 3 часов в день.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2.14.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Обеспечение предоставления таких видов помощи осуществляется органами государственной власти субъектов Российской Федерации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рганизациях.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2.15. </w:t>
      </w:r>
      <w:r>
        <w:rPr>
          <w:rFonts w:ascii="Times New Roman" w:eastAsia="Times New Roman" w:hAnsi="Times New Roman" w:cs="Times New Roman"/>
          <w:color w:val="1E2120"/>
          <w:u w:val="single"/>
          <w:shd w:val="clear" w:color="auto" w:fill="FFFFFF"/>
        </w:rPr>
        <w:t>Продолжительность организованной образовательной деятельности</w:t>
      </w:r>
    </w:p>
    <w:p w:rsidR="00197BF7" w:rsidRDefault="00F71432">
      <w:pPr>
        <w:numPr>
          <w:ilvl w:val="0"/>
          <w:numId w:val="3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1,5 до 3-х лет составляет не более 10 минут;</w:t>
      </w:r>
    </w:p>
    <w:p w:rsidR="00197BF7" w:rsidRDefault="00F71432">
      <w:pPr>
        <w:numPr>
          <w:ilvl w:val="0"/>
          <w:numId w:val="3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3 до 4-х лет — не более 15 минут;</w:t>
      </w:r>
    </w:p>
    <w:p w:rsidR="00197BF7" w:rsidRDefault="00F71432">
      <w:pPr>
        <w:numPr>
          <w:ilvl w:val="0"/>
          <w:numId w:val="3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4-х до 5-ти лет — не более 20 минут;</w:t>
      </w:r>
    </w:p>
    <w:p w:rsidR="00197BF7" w:rsidRDefault="00F71432">
      <w:pPr>
        <w:numPr>
          <w:ilvl w:val="0"/>
          <w:numId w:val="3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5 до 6-ти лет — не более 25 минут;</w:t>
      </w:r>
    </w:p>
    <w:p w:rsidR="00197BF7" w:rsidRDefault="00F71432">
      <w:pPr>
        <w:numPr>
          <w:ilvl w:val="0"/>
          <w:numId w:val="3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6-ти до 7-ми лет — не более 30 минут.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u w:val="single"/>
          <w:shd w:val="clear" w:color="auto" w:fill="FFFFFF"/>
        </w:rPr>
        <w:t>Продолжительность дневной суммарной образовательной нагрузки:</w:t>
      </w:r>
    </w:p>
    <w:p w:rsidR="00197BF7" w:rsidRDefault="00F71432">
      <w:pPr>
        <w:numPr>
          <w:ilvl w:val="0"/>
          <w:numId w:val="4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1,5 до 3-х лет составляет не более 20 минут;</w:t>
      </w:r>
    </w:p>
    <w:p w:rsidR="00197BF7" w:rsidRDefault="00F71432">
      <w:pPr>
        <w:numPr>
          <w:ilvl w:val="0"/>
          <w:numId w:val="4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3 до 4-х лет — не более 30 минут;</w:t>
      </w:r>
    </w:p>
    <w:p w:rsidR="00197BF7" w:rsidRDefault="00F71432">
      <w:pPr>
        <w:numPr>
          <w:ilvl w:val="0"/>
          <w:numId w:val="4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4-х до 5-ти лет — не более 40 минут;</w:t>
      </w:r>
    </w:p>
    <w:p w:rsidR="00197BF7" w:rsidRDefault="00F71432">
      <w:pPr>
        <w:numPr>
          <w:ilvl w:val="0"/>
          <w:numId w:val="4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для воспитанников от 5 до 6-ти лет — не более 50 минут или 75 мин при организации 1 занятия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после дневного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сна;</w:t>
      </w:r>
    </w:p>
    <w:p w:rsidR="00197BF7" w:rsidRDefault="00F71432">
      <w:pPr>
        <w:numPr>
          <w:ilvl w:val="0"/>
          <w:numId w:val="4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для воспитанников от 6-ти до 7-ми лет — не более 90 минут.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2.16. Занятия с использованием ЭСО в возрастных группах до 5 лет не проводятся.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2.17. При использовании ЭСО во время занятий и перемен должна проводиться гимнастика для глаз. В середине времени, отведенного на образовательную деятельность, проводится физкультминутка.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2.18. В дни каникул и в летний период непосредственно образовательная деятельность с детьми не проводится.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2.19. 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,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2.20. Прогулка организуется 1 раз в день: в первую половину дня – до обеда..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2.21. 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2.22. Воспитатели проводят беседы и консультации для родителей (законных представителей) о воспитаннике, утром до 8.00. В другое время воспитатель находится с детьми, и отвлекать его от образовательной деятельности категорически запрещается.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2.23. Родители (законные представители) должны забрать ребенка до 12.30 ч. В случае неожиданной задержки родитель (законный представитель) должен связаться с воспитателем группы.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2.24.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раздевалке до ближайшего перерыва.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2.25.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2.26.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2.27. 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2.28.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3. Организация питания и питьевого режима в ДОУ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3.1. Дошкольное образовательное учреждение  обеспечивает питьевой режим на время нахождения воспитанников в детском саду, используя упакованную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бутилированную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воду.</w:t>
      </w:r>
    </w:p>
    <w:p w:rsidR="00197BF7" w:rsidRDefault="00197BF7">
      <w:pPr>
        <w:spacing w:after="0" w:line="281" w:lineRule="auto"/>
        <w:jc w:val="both"/>
        <w:rPr>
          <w:rFonts w:ascii="inherit" w:eastAsia="inherit" w:hAnsi="inherit" w:cs="inherit"/>
          <w:b/>
          <w:color w:val="1E2120"/>
          <w:sz w:val="24"/>
          <w:shd w:val="clear" w:color="auto" w:fill="FFFFFF"/>
        </w:rPr>
      </w:pP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4. Здоровье воспитанников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4.1. Лица, посещающие ДОУ (на входе), подлежат термометрии с занесением ее результатов в журнал в отношении лиц с температурой тела 37,1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°С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и выше в целях учета при проведении противоэпидемических мероприятий. Лица с признаками инфекционных заболеваний в ДОУ не допускаются.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4.2. Родители (законные представители) обязаны приводить ребенка в ДОУ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здоровым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и информировать воспитателей о каких-либо изменениях, произошедших в его состоянии здоровья дома.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4.3. Ежедневный утренний прием детей проводится воспитателями, который должен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4.4. 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4.5. После перенесенного заболевания дети допускаются к посещению детского сада при наличии 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медицинского заключения (медицинской справки). 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4.6. 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В целях сбережения и укрепления здоровья воспитанников проводятся: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них;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организация профилактических и противоэпидемических мероприятий и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их проведением;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акарицидных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) обработок и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их проведением;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работа по формированию здорового образа жизни и реализация технологий сбережения здоровья;</w:t>
      </w:r>
    </w:p>
    <w:p w:rsidR="00197BF7" w:rsidRDefault="00F71432">
      <w:pPr>
        <w:numPr>
          <w:ilvl w:val="0"/>
          <w:numId w:val="5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соблюдением правил личной гигиены.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4.7. 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обработка дверных ручек, поручней, выключателей с использованием дезинфицирующих средств;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ежедневное обеззараживание санитарно-технического оборудования;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мытьё игрушек ежедневно в конце дня;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генеральная уборка помещений с применением моющих и дезинфицирующих средств не реже одного раза в месяц;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мероприятия по предотвращению появления в помещениях насекомых, грызунов и следов их жизнедеятельности;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не допускается использование для очистки территории от снега химических реагентов;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проветривание в групповом помещении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°С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;</w:t>
      </w:r>
    </w:p>
    <w:p w:rsidR="00197BF7" w:rsidRDefault="00F71432">
      <w:pPr>
        <w:numPr>
          <w:ilvl w:val="0"/>
          <w:numId w:val="6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4.8. Допустимые величины параметров микроклимата в детском саду приведены в таблице ниже.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892"/>
        <w:gridCol w:w="1549"/>
        <w:gridCol w:w="1735"/>
        <w:gridCol w:w="1445"/>
      </w:tblGrid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836967"/>
            </w:tcBorders>
            <w:shd w:val="clear" w:color="auto" w:fill="E1E3E6"/>
            <w:tcMar>
              <w:left w:w="48" w:type="dxa"/>
              <w:right w:w="48" w:type="dxa"/>
            </w:tcMar>
            <w:vAlign w:val="center"/>
          </w:tcPr>
          <w:p w:rsidR="00197BF7" w:rsidRDefault="00F71432">
            <w:pPr>
              <w:spacing w:after="0" w:line="264" w:lineRule="auto"/>
              <w:jc w:val="center"/>
            </w:pP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Наименование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помещения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836967"/>
            </w:tcBorders>
            <w:shd w:val="clear" w:color="auto" w:fill="E1E3E6"/>
            <w:tcMar>
              <w:left w:w="48" w:type="dxa"/>
              <w:right w:w="48" w:type="dxa"/>
            </w:tcMar>
            <w:vAlign w:val="center"/>
          </w:tcPr>
          <w:p w:rsidR="00197BF7" w:rsidRDefault="00F71432">
            <w:pPr>
              <w:spacing w:after="0" w:line="264" w:lineRule="auto"/>
              <w:jc w:val="center"/>
            </w:pP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Допустимая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температура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воздуха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(°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С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>)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836967"/>
            </w:tcBorders>
            <w:shd w:val="clear" w:color="auto" w:fill="E1E3E6"/>
            <w:tcMar>
              <w:left w:w="48" w:type="dxa"/>
              <w:right w:w="48" w:type="dxa"/>
            </w:tcMar>
            <w:vAlign w:val="center"/>
          </w:tcPr>
          <w:p w:rsidR="00197BF7" w:rsidRDefault="00F71432">
            <w:pPr>
              <w:spacing w:after="0" w:line="264" w:lineRule="auto"/>
              <w:jc w:val="center"/>
            </w:pP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Относительная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влажность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воздуха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>, %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836967"/>
            </w:tcBorders>
            <w:shd w:val="clear" w:color="auto" w:fill="E1E3E6"/>
            <w:tcMar>
              <w:left w:w="48" w:type="dxa"/>
              <w:right w:w="48" w:type="dxa"/>
            </w:tcMar>
            <w:vAlign w:val="center"/>
          </w:tcPr>
          <w:p w:rsidR="00197BF7" w:rsidRDefault="00F71432">
            <w:pPr>
              <w:spacing w:after="0" w:line="264" w:lineRule="auto"/>
              <w:jc w:val="center"/>
            </w:pP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Скорость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движения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воздуха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,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м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>/</w:t>
            </w:r>
            <w:proofErr w:type="gramStart"/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с</w:t>
            </w:r>
            <w:proofErr w:type="gramEnd"/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(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не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333333"/>
                <w:sz w:val="18"/>
              </w:rPr>
              <w:t>более</w:t>
            </w:r>
            <w:r>
              <w:rPr>
                <w:rFonts w:ascii="inherit" w:eastAsia="inherit" w:hAnsi="inherit" w:cs="inherit"/>
                <w:b/>
                <w:color w:val="333333"/>
                <w:sz w:val="18"/>
              </w:rPr>
              <w:t>)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Групповая (игровая), игровая комната (помещения), помещения для занятий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для детей до 3-х лет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Спальные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19-21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Туалетные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детей до 3-х лет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Туалетные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детей от 3-х до 7-ми лет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19-21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Физкультурный зал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19-21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Музыкальный зал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19-21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Душевая (ванная комната)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24-26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Раздевальная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групповой ячейке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Кабинет для индивидуальных занятий с детьми (логопед, психолог) и (или) кабинет для коррекционно-развивающих занятий с детьми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Прогулочные веранды (не менее)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Отапливаемые переходы (не менее)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  <w:tr w:rsidR="00197BF7">
        <w:trPr>
          <w:trHeight w:val="1"/>
          <w:jc w:val="center"/>
        </w:trPr>
        <w:tc>
          <w:tcPr>
            <w:tcW w:w="3892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Дошкольные группы, размещенные в жилых помещениях жилищного фонда</w:t>
            </w:r>
          </w:p>
        </w:tc>
        <w:tc>
          <w:tcPr>
            <w:tcW w:w="1549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21-24</w:t>
            </w:r>
          </w:p>
        </w:tc>
        <w:tc>
          <w:tcPr>
            <w:tcW w:w="173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40-60</w:t>
            </w:r>
          </w:p>
        </w:tc>
        <w:tc>
          <w:tcPr>
            <w:tcW w:w="1445" w:type="dxa"/>
            <w:tcBorders>
              <w:top w:val="single" w:sz="4" w:space="0" w:color="BBBBBB"/>
              <w:left w:val="single" w:sz="4" w:space="0" w:color="BBBBBB"/>
              <w:bottom w:val="single" w:sz="4" w:space="0" w:color="C8C7C7"/>
              <w:right w:val="single" w:sz="4" w:space="0" w:color="C8C7C7"/>
            </w:tcBorders>
            <w:shd w:val="clear" w:color="auto" w:fill="FFFFFF"/>
            <w:tcMar>
              <w:left w:w="24" w:type="dxa"/>
              <w:right w:w="24" w:type="dxa"/>
            </w:tcMar>
            <w:vAlign w:val="center"/>
          </w:tcPr>
          <w:p w:rsidR="00197BF7" w:rsidRDefault="00F71432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</w:tr>
    </w:tbl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4.9.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4.10.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4.11.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4.12.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4.13.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5. Обеспечение безопасности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5.1. Родители (законные представители) детей должны сообщать воспитателю об изменении номера телефона, фактического адреса проживания и места работы.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по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тел. 102. Ребенка необходимо определить к ближайшим родственникам.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5.4.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лица, с указанием их паспортных данных и контактных телефонов, воспитатель передает ребенка под ответственность доверенным лицам.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5.6.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5.7. 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Безопасность детей в ДОУ обеспечивается следующим комплексом систем:</w:t>
      </w:r>
    </w:p>
    <w:p w:rsidR="00197BF7" w:rsidRDefault="00F71432">
      <w:pPr>
        <w:numPr>
          <w:ilvl w:val="0"/>
          <w:numId w:val="7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197BF7" w:rsidRDefault="00F71432">
      <w:pPr>
        <w:numPr>
          <w:ilvl w:val="0"/>
          <w:numId w:val="7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кнопка тревожной сигнализации с прямым выходом на пульт вызова группы быстрого реагирования.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5.8. В дневное время пропуск в ДОУ осуществляет помощник воспитателя, в ночное время за безопасность отвечает сторож.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5.9. Посторонним лицам запрещено находиться в помещениях и на территории дошкольного образовательного учреждения без разрешения администрации.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5.10. Запрещается въезд на территорию дошкольного образовательного учреждения на личном автотранспорте или такси.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5.11.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5.12. В случае пожара, аварии и других стихийных бедствий воспитатель детского сада в первую очередь принимает меры по спасению детей группы.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5.13. При возникновении пожара воспитанники незамедлительно эвакуируются из помещения (согласно плану эвакуации) в безопасное место.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5.14.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ФАП,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5.15.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работе (завхозу) дошкольного образовательного учреждения.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5.16.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заведующему по административно-хозяйственной работе (завхозу) детского сада.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5.17.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5.18.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6. Права воспитанников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6.1. Дошкольное образовательное учреждение реализует право детей на образование, гарантированное государством.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6.2. 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Дети, посещающие ДОУ, имеют право: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 здоровья;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на своевременное прохождение комплексного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психолого-медико-педагогического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обследования в целях выявления и ранней диагностики в развитии и (или) состояний декомпенсации;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в случае необходимости и с согласия родителей (законных представителей) воспитанников, и на основании рекомендаций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комиссии,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обучение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по адаптированной образовательной программе дошкольного образования;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поощрение за успехи в образовательной, творческой, спортивной деятельности;</w:t>
      </w:r>
    </w:p>
    <w:p w:rsidR="00197BF7" w:rsidRDefault="00F71432">
      <w:pPr>
        <w:numPr>
          <w:ilvl w:val="0"/>
          <w:numId w:val="8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получение дополнительных образовательных услуг (при их наличии).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7. Поощрение и дисциплинарное воздействие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7.1. Меры дисциплинарного взыскания к воспитанникам ДОУ не применяются.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7.2. Применение физического и (или) психического насилия по отношению к детям дошкольного образовательного учреждения не допускается.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7.3. Дисциплина в детском саду поддерживается на основе уважения человеческого достоинства всех участников образовательных отношений.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7.4.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8. Защита несовершеннолетних воспитанников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8.1. Спорные и конфликтные ситуации нужно разрешать только в отсутствии детей.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8.</w:t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2. 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В целях защиты прав воспитанников ДОУ их родители (законные представители) самостоятельно или через своих представителей вправе:</w:t>
      </w:r>
    </w:p>
    <w:p w:rsidR="00197BF7" w:rsidRDefault="00F71432">
      <w:pPr>
        <w:numPr>
          <w:ilvl w:val="0"/>
          <w:numId w:val="9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направить в органы управления образования обращение о нарушении и (или) ущемлении прав, свобод и социальных гарантий несовершеннолетних воспитанников;</w:t>
      </w:r>
    </w:p>
    <w:p w:rsidR="00197BF7" w:rsidRDefault="00F71432">
      <w:pPr>
        <w:numPr>
          <w:ilvl w:val="0"/>
          <w:numId w:val="9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8.3. 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197BF7" w:rsidRDefault="00F71432">
      <w:pPr>
        <w:numPr>
          <w:ilvl w:val="0"/>
          <w:numId w:val="10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менее 20% среднего размера родительской платы за присмотр и уход за детьми на первого ребенка;</w:t>
      </w:r>
    </w:p>
    <w:p w:rsidR="00197BF7" w:rsidRDefault="00F71432">
      <w:pPr>
        <w:numPr>
          <w:ilvl w:val="0"/>
          <w:numId w:val="10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менее 50% размера такой платы на второго ребенка;</w:t>
      </w:r>
    </w:p>
    <w:p w:rsidR="00197BF7" w:rsidRDefault="00F71432">
      <w:pPr>
        <w:numPr>
          <w:ilvl w:val="0"/>
          <w:numId w:val="10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менее 70% размера такой платы на третьего ребенка и последующих детей.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детьми в дошкольное образовательное учреждение.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8.4. 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8.5.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 xml:space="preserve">8.6. Проведение комплексного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психолого-медико-педагогического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</w:t>
      </w:r>
      <w:proofErr w:type="spell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психолого-медико-педагогическим</w:t>
      </w:r>
      <w:proofErr w:type="spell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консилиумом, куда направляются воспитанники, с письменного согласия родителей (законных представителей).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9. Сотрудничество с родителями</w:t>
      </w:r>
    </w:p>
    <w:p w:rsidR="00197BF7" w:rsidRDefault="00F71432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9.1. Работники детского сада должны сотрудничать с родителями (законными представителями) несовершеннолетних воспитанников.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9.2.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1E2120"/>
          <w:shd w:val="clear" w:color="auto" w:fill="FFFFFF"/>
        </w:rPr>
        <w:t>9.3. </w:t>
      </w:r>
      <w:r>
        <w:rPr>
          <w:rFonts w:ascii="Times New Roman" w:eastAsia="Times New Roman" w:hAnsi="Times New Roman" w:cs="Times New Roman"/>
          <w:b/>
          <w:color w:val="1E2120"/>
          <w:u w:val="single"/>
          <w:shd w:val="clear" w:color="auto" w:fill="FFFFFF"/>
        </w:rPr>
        <w:t>Каждый родитель (законный представитель) имеет право:</w:t>
      </w:r>
    </w:p>
    <w:p w:rsidR="00197BF7" w:rsidRDefault="00F71432">
      <w:pPr>
        <w:numPr>
          <w:ilvl w:val="0"/>
          <w:numId w:val="1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принимать активное участие в образовательной деятельности детского сада;</w:t>
      </w:r>
    </w:p>
    <w:p w:rsidR="00197BF7" w:rsidRDefault="00F71432">
      <w:pPr>
        <w:numPr>
          <w:ilvl w:val="0"/>
          <w:numId w:val="1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быть избранным в коллегиальные органы управления детского сада;</w:t>
      </w:r>
    </w:p>
    <w:p w:rsidR="00197BF7" w:rsidRDefault="00F71432">
      <w:pPr>
        <w:numPr>
          <w:ilvl w:val="0"/>
          <w:numId w:val="1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вносить предложения по работе с несовершеннолетними воспитанниками;</w:t>
      </w:r>
    </w:p>
    <w:p w:rsidR="00197BF7" w:rsidRDefault="00F71432">
      <w:pPr>
        <w:numPr>
          <w:ilvl w:val="0"/>
          <w:numId w:val="1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получать квалифицированную педагогическую помощь в подходе к ребенку;</w:t>
      </w:r>
    </w:p>
    <w:p w:rsidR="00197BF7" w:rsidRDefault="00F71432">
      <w:pPr>
        <w:numPr>
          <w:ilvl w:val="0"/>
          <w:numId w:val="11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на справедливое решение конфликтов.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9.4. Родители ребенка обязаны соблюдать настоящие Правила внутреннего распорядка воспитанников детского сада,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9.5. 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197BF7" w:rsidRDefault="00F71432">
      <w:pPr>
        <w:numPr>
          <w:ilvl w:val="0"/>
          <w:numId w:val="1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обсудить их с воспитателем группы;</w:t>
      </w:r>
    </w:p>
    <w:p w:rsidR="00197BF7" w:rsidRDefault="00F71432">
      <w:pPr>
        <w:numPr>
          <w:ilvl w:val="0"/>
          <w:numId w:val="12"/>
        </w:numPr>
        <w:tabs>
          <w:tab w:val="left" w:pos="720"/>
        </w:tabs>
        <w:spacing w:after="0" w:line="281" w:lineRule="auto"/>
        <w:ind w:left="180" w:hanging="360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если это не помогло решению проблемы, необходимо обратиться к </w:t>
      </w:r>
      <w:proofErr w:type="gramStart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заведующему</w:t>
      </w:r>
      <w:proofErr w:type="gramEnd"/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 xml:space="preserve"> дошкольного образовательного учреждения.</w:t>
      </w:r>
    </w:p>
    <w:p w:rsidR="00197BF7" w:rsidRDefault="00F71432">
      <w:pPr>
        <w:spacing w:after="72" w:line="300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hd w:val="clear" w:color="auto" w:fill="FFFFFF"/>
        </w:rPr>
        <w:t>10. Заключительные положения</w:t>
      </w:r>
    </w:p>
    <w:p w:rsidR="00197BF7" w:rsidRDefault="00F71432">
      <w:pPr>
        <w:spacing w:after="144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t>10.1. Настоящие Правила являются локальным нормативным актом ДОУ, принимаются на Педагогическом совете, согласовываются с Родительским комитетом и утверждаются (либо вводится в действие) приказом заведующего дошкольным образовательным учреждением.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  <w:t>10.3. Настоящие Правила внутреннего распорядка воспитанников в ДОУ принимаются на неопределенный срок. Изменения и дополнения к ним принимаются в порядке, предусмотренном п.10.1. настоящих Правил.</w:t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E2120"/>
          <w:shd w:val="clear" w:color="auto" w:fill="FFFFFF"/>
        </w:rPr>
        <w:lastRenderedPageBreak/>
        <w:t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97BF7" w:rsidRDefault="00197BF7">
      <w:pPr>
        <w:spacing w:after="0" w:line="281" w:lineRule="auto"/>
        <w:jc w:val="both"/>
        <w:rPr>
          <w:rFonts w:ascii="Times New Roman" w:eastAsia="Times New Roman" w:hAnsi="Times New Roman" w:cs="Times New Roman"/>
          <w:color w:val="1E2120"/>
          <w:shd w:val="clear" w:color="auto" w:fill="FFFFFF"/>
        </w:rPr>
      </w:pPr>
    </w:p>
    <w:p w:rsidR="00197BF7" w:rsidRDefault="00F71432">
      <w:pPr>
        <w:spacing w:after="0" w:line="240" w:lineRule="auto"/>
        <w:jc w:val="center"/>
        <w:rPr>
          <w:rFonts w:ascii="inherit" w:eastAsia="inherit" w:hAnsi="inherit" w:cs="inherit"/>
          <w:color w:val="1E2120"/>
          <w:sz w:val="2"/>
          <w:shd w:val="clear" w:color="auto" w:fill="FFFFFF"/>
        </w:rPr>
      </w:pPr>
      <w:r>
        <w:rPr>
          <w:rFonts w:ascii="inherit" w:eastAsia="inherit" w:hAnsi="inherit" w:cs="inherit"/>
          <w:color w:val="2D343D"/>
          <w:sz w:val="18"/>
          <w:shd w:val="clear" w:color="auto" w:fill="FFFFFF"/>
        </w:rPr>
        <w:t>0</w:t>
      </w:r>
    </w:p>
    <w:p w:rsidR="00197BF7" w:rsidRDefault="00197BF7">
      <w:pPr>
        <w:rPr>
          <w:rFonts w:ascii="Calibri" w:eastAsia="Calibri" w:hAnsi="Calibri" w:cs="Calibri"/>
        </w:rPr>
      </w:pPr>
    </w:p>
    <w:sectPr w:rsidR="00197BF7" w:rsidSect="002B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5D6"/>
    <w:multiLevelType w:val="multilevel"/>
    <w:tmpl w:val="61BCDB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D20411"/>
    <w:multiLevelType w:val="multilevel"/>
    <w:tmpl w:val="8550D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765C00"/>
    <w:multiLevelType w:val="multilevel"/>
    <w:tmpl w:val="6136B2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8271FD"/>
    <w:multiLevelType w:val="multilevel"/>
    <w:tmpl w:val="9C561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0956F4"/>
    <w:multiLevelType w:val="multilevel"/>
    <w:tmpl w:val="46D01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2E2823"/>
    <w:multiLevelType w:val="multilevel"/>
    <w:tmpl w:val="F4E6AD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06491B"/>
    <w:multiLevelType w:val="multilevel"/>
    <w:tmpl w:val="960610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6031B9"/>
    <w:multiLevelType w:val="multilevel"/>
    <w:tmpl w:val="676AA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C20B74"/>
    <w:multiLevelType w:val="multilevel"/>
    <w:tmpl w:val="0570EB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296829"/>
    <w:multiLevelType w:val="multilevel"/>
    <w:tmpl w:val="66D8F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121D8D"/>
    <w:multiLevelType w:val="multilevel"/>
    <w:tmpl w:val="D1DEA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C6D24CB"/>
    <w:multiLevelType w:val="multilevel"/>
    <w:tmpl w:val="895E7E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1"/>
  </w:num>
  <w:num w:numId="5">
    <w:abstractNumId w:val="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97BF7"/>
    <w:rsid w:val="00197BF7"/>
    <w:rsid w:val="002B73BB"/>
    <w:rsid w:val="0091406B"/>
    <w:rsid w:val="00F7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3728</Words>
  <Characters>21250</Characters>
  <Application>Microsoft Office Word</Application>
  <DocSecurity>0</DocSecurity>
  <Lines>177</Lines>
  <Paragraphs>49</Paragraphs>
  <ScaleCrop>false</ScaleCrop>
  <Company>Reanimator Extreme Edition</Company>
  <LinksUpToDate>false</LinksUpToDate>
  <CharactersWithSpaces>24929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Аленка Н2</cp:lastModifiedBy>
  <cp:revision>3</cp:revision>
  <dcterms:created xsi:type="dcterms:W3CDTF">2021-08-31T07:44:00Z</dcterms:created>
  <dcterms:modified xsi:type="dcterms:W3CDTF">2021-08-31T07:50:00Z</dcterms:modified>
</cp:coreProperties>
</file>