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МБДОУ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Алёнушка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аккредитации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подлежит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МБДОУ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разрабатывается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педагогическим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примерной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общеобразовательной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редакцией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Бабаевой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Михайловой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Гогоберидзе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Федеральными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Государственными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Стандартами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рассматривается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педагогическом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МБДОУ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Алёнушка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утверждается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заведующего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